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临床、口腔专业基层卫生专业技术人才晋升高级职称工作量要求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徐焰雄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门急诊科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普通内科（基层）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非手术为主、无病房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